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2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08" w:type="dxa"/>
          <w:bottom w:w="113" w:type="dxa"/>
          <w:right w:w="108" w:type="dxa"/>
        </w:tblCellMar>
        <w:tblLook w:val="00a0"/>
      </w:tblPr>
      <w:tblGrid>
        <w:gridCol w:w="2268"/>
        <w:gridCol w:w="7513"/>
      </w:tblGrid>
      <w:tr>
        <w:trPr>
          <w:tblHeader w:val="true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Klauzula informacyjna dot. przetwarzania danych osobowych </w:t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Administratorami są: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 zakresie danych przetwarzanych w dokumentacji papierowej i innych zbiorach danych prowadzonych w urzędzie stanu cywilnego administratorem jest: Kierownik Urzędu Stanu Cywilnego w Wołczynie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76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2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>, lub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administratorem – Kierownikiem Urzędu Stanu Cywilnego w Wołczynie  można się skontaktować pisemnie na adres siedziby administratora.</w:t>
            </w:r>
          </w:p>
          <w:p>
            <w:pPr>
              <w:pStyle w:val="ListParagraph"/>
              <w:spacing w:lineRule="auto" w:line="276" w:before="0" w:after="0"/>
              <w:ind w:left="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3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</w:rPr>
                <w:t>iod@mswia.gov.pl</w:t>
              </w:r>
            </w:hyperlink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lub pisemnie na adres siedziby administratora.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Administrator – Kierownik Urzędu Stanu Cywilnego w Wołczynie wyznaczył inspektora ochrony danych, z którym może się Pani / Pan skontaktować poprzez email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sz w:val="18"/>
                  <w:szCs w:val="18"/>
                </w:rPr>
                <w:t>rodo@wolczyn.pl</w:t>
              </w:r>
            </w:hyperlink>
            <w:r>
              <w:rPr>
                <w:rFonts w:cs="Times New Roman" w:ascii="Times New Roman" w:hAnsi="Times New Roman"/>
                <w:color w:val="0070C0"/>
                <w:sz w:val="18"/>
                <w:szCs w:val="18"/>
                <w:u w:val="single"/>
              </w:rPr>
              <w:t>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 / Pana dane mogą być  przetwarzane w celu: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sporządzenia aktu urodzenia dziecka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sporządzenia aktu małżeństwa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sporządzenia aktu zgonu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przyjęcia oświadczeń o nazwisku pierwszego dziecka małżonków przy sporządzaniu aktu urodzenia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przyjęcia oświadczeń o zmianie imienia lub imion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wydania zaświadczenia o stanie cywilnym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wydania odpisu aktu stanu cywilnego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wydania zaświadczenia do zawarcia małżeństwa za granicą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sprostowania, uzupełnienia, unieważnienia aktu stanu cywilnego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realizacji wniosku o wydanie zaświadczenia o przyjętych sakramentach 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realizacji wniosku o zmianę imienia lub nazwiska.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wydania dokumentów z akt zbiorowych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zameldowania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nadania numeru PESEL. 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Dane osobowe z rejestru stanu cywilnego stanowią podstawę wpisów w rejestrze PESEL.</w:t>
            </w:r>
          </w:p>
          <w:p>
            <w:pPr>
              <w:pStyle w:val="Normal"/>
              <w:spacing w:lineRule="auto" w:line="276" w:before="0" w:after="0"/>
              <w:ind w:left="720" w:hang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ODBIORCY DANYCH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Dane dotyczące urodzeń, małżeństw i zgonów mogą być przekazywane do państw trzecich na 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podstawie umów międzynarodowych, których stroną jest Rzeczpospolita Polska.</w:t>
            </w:r>
          </w:p>
        </w:tc>
      </w:tr>
      <w:tr>
        <w:trPr>
          <w:trHeight w:val="525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1) 100 lat – akty urodzenia oraz akta zbiorowe rejestracji stanu cywilnego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dotyczące aktu urodzenia;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2) 80 lat – akty małżeństwa, akty zgonu oraz akta zbiorowe rejestracji stanu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cywilnego dotyczące aktu małżeństwa i aktu zgonu. 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>
          <w:trHeight w:val="1229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ŹRÓDŁO POCHODZENIA DANYCH OSOBOWYCH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Pani / Pana dane do rejestru stanu cywilnego wprowadzane są przez następujące organy: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-  kierownik urzędu stanu cywilnego wydający decyzję o zmianie imienia lub nazwiska.</w:t>
            </w:r>
          </w:p>
        </w:tc>
      </w:tr>
      <w:tr>
        <w:trPr>
          <w:trHeight w:val="2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>
            <w:pPr>
              <w:pStyle w:val="Normal"/>
              <w:spacing w:lineRule="auto" w:line="276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3270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rsid w:val="004458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445810"/>
    <w:rPr>
      <w:color w:val="auto"/>
      <w:u w:val="single"/>
    </w:rPr>
  </w:style>
  <w:style w:type="character" w:styleId="Annotationreference">
    <w:name w:val="annotation reference"/>
    <w:basedOn w:val="DefaultParagraphFont"/>
    <w:uiPriority w:val="99"/>
    <w:semiHidden/>
    <w:qFormat/>
    <w:rsid w:val="00445810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445810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445810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4581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Symbol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Times New Roman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a3270"/>
    <w:pPr>
      <w:ind w:left="720" w:hanging="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44581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445810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4458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a327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cyfryzacja/kontakt" TargetMode="External"/><Relationship Id="rId3" Type="http://schemas.openxmlformats.org/officeDocument/2006/relationships/hyperlink" Target="mailto:iod@mswia.gov.pl" TargetMode="External"/><Relationship Id="rId4" Type="http://schemas.openxmlformats.org/officeDocument/2006/relationships/hyperlink" Target="mailto:rodo@wolczyn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LibreOffice/6.0.4.2$Windows_X86_64 LibreOffice_project/9b0d9b32d5dcda91d2f1a96dc04c645c450872bf</Application>
  <Pages>2</Pages>
  <Words>793</Words>
  <Characters>5209</Characters>
  <CharactersWithSpaces>5955</CharactersWithSpaces>
  <Paragraphs>61</Paragraphs>
  <Company>Ministerstwo Cyfryzacji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2018-06-19T07:15:00Z</dcterms:created>
  <dc:creator>Kopytowska Katarzyna</dc:creator>
  <dc:description/>
  <dc:language>pl-PL</dc:language>
  <cp:lastModifiedBy/>
  <cp:lastPrinted>2018-06-19T06:59:00Z</cp:lastPrinted>
  <dcterms:modified xsi:type="dcterms:W3CDTF">2018-08-09T11:25:57Z</dcterms:modified>
  <cp:revision>3</cp:revision>
  <dc:subject/>
  <dc:title>Klauzula informacyjna 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